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r w:rsidRPr="00DF0780">
        <w:rPr>
          <w:rFonts w:asciiTheme="majorEastAsia" w:eastAsiaTheme="majorEastAsia" w:hAnsiTheme="majorEastAsia"/>
          <w:sz w:val="16"/>
        </w:rPr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0137B5" w:rsidP="00985416">
      <w:pPr>
        <w:jc w:val="center"/>
        <w:rPr>
          <w:rFonts w:ascii="ＭＳ 明朝" w:hAnsi="ＭＳ 明朝"/>
          <w:sz w:val="22"/>
          <w:szCs w:val="24"/>
        </w:rPr>
      </w:pPr>
      <w:r w:rsidRPr="00DF0780">
        <w:rPr>
          <w:rFonts w:ascii="ＭＳ 明朝" w:hAnsi="ＭＳ 明朝"/>
          <w:sz w:val="22"/>
          <w:szCs w:val="24"/>
        </w:rPr>
        <w:t>特別な事情に係る届出書（</w:t>
      </w:r>
      <w:r w:rsidR="00F8772E">
        <w:rPr>
          <w:rFonts w:ascii="ＭＳ 明朝" w:hAnsi="ＭＳ 明朝" w:hint="eastAsia"/>
          <w:sz w:val="22"/>
          <w:szCs w:val="24"/>
        </w:rPr>
        <w:t>令和</w:t>
      </w:r>
      <w:r w:rsidRPr="00DF0780">
        <w:rPr>
          <w:rFonts w:ascii="ＭＳ 明朝" w:hAnsi="ＭＳ 明朝"/>
          <w:sz w:val="22"/>
          <w:szCs w:val="24"/>
        </w:rPr>
        <w:t>○○年度）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F8772E" w:rsidP="00040868">
      <w:pPr>
        <w:ind w:firstLineChars="2400" w:firstLine="38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令和</w:t>
      </w:r>
      <w:bookmarkStart w:id="0" w:name="_GoBack"/>
      <w:bookmarkEnd w:id="0"/>
      <w:r w:rsidR="000137B5" w:rsidRPr="001E5BF8">
        <w:rPr>
          <w:rFonts w:ascii="ＭＳ 明朝" w:hAnsi="ＭＳ 明朝"/>
          <w:sz w:val="16"/>
          <w:szCs w:val="16"/>
        </w:rPr>
        <w:t xml:space="preserve">　　年　　月　　日　　（法 人 名）</w:t>
      </w:r>
    </w:p>
    <w:p w:rsidR="002535A5" w:rsidRDefault="000137B5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0D" w:rsidRDefault="00774F0D" w:rsidP="00040868">
      <w:pPr>
        <w:spacing w:before="120"/>
      </w:pPr>
      <w:r>
        <w:separator/>
      </w:r>
    </w:p>
  </w:endnote>
  <w:endnote w:type="continuationSeparator" w:id="0">
    <w:p w:rsidR="00774F0D" w:rsidRDefault="00774F0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F8772E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0D" w:rsidRDefault="00774F0D" w:rsidP="00040868">
      <w:pPr>
        <w:spacing w:before="120"/>
      </w:pPr>
      <w:r>
        <w:separator/>
      </w:r>
    </w:p>
  </w:footnote>
  <w:footnote w:type="continuationSeparator" w:id="0">
    <w:p w:rsidR="00774F0D" w:rsidRDefault="00774F0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576F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4F26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22CAE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2799B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74F0D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77EE1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772E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F77B3F-949C-4558-8E7B-29B1E39D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77805DC-CA9B-430C-AEDF-61690EEC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2019-08-21T01:37:00Z</dcterms:created>
  <dcterms:modified xsi:type="dcterms:W3CDTF">2019-08-21T01:37:00Z</dcterms:modified>
</cp:coreProperties>
</file>